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4A049" w14:textId="77777777" w:rsidR="00C02EBB" w:rsidRDefault="00C02EBB" w:rsidP="00013394">
      <w:pPr>
        <w:spacing w:after="0"/>
        <w:rPr>
          <w:sz w:val="24"/>
          <w:szCs w:val="24"/>
        </w:rPr>
      </w:pPr>
    </w:p>
    <w:p w14:paraId="36F5CDE3" w14:textId="77777777" w:rsidR="00C02EBB" w:rsidRPr="00EC368A" w:rsidRDefault="00C02EBB" w:rsidP="00C02EBB">
      <w:pPr>
        <w:jc w:val="center"/>
        <w:rPr>
          <w:b/>
        </w:rPr>
      </w:pPr>
      <w:r w:rsidRPr="00EC368A">
        <w:rPr>
          <w:b/>
        </w:rPr>
        <w:t>Engenharia de Software</w:t>
      </w:r>
      <w:r>
        <w:rPr>
          <w:b/>
        </w:rPr>
        <w:t xml:space="preserve"> II</w:t>
      </w:r>
    </w:p>
    <w:p w14:paraId="0EE84E3E" w14:textId="77777777" w:rsidR="00C02EBB" w:rsidRPr="00EC368A" w:rsidRDefault="00C02EBB" w:rsidP="00C02EBB">
      <w:pPr>
        <w:rPr>
          <w:b/>
        </w:rPr>
      </w:pPr>
      <w:r w:rsidRPr="00EC368A">
        <w:rPr>
          <w:b/>
        </w:rPr>
        <w:t>Curso: Tecn</w:t>
      </w:r>
      <w:r>
        <w:rPr>
          <w:b/>
        </w:rPr>
        <w:t>ólogo em Análise e Desenvolvimento de Sistemas - Noturno</w:t>
      </w:r>
    </w:p>
    <w:p w14:paraId="010E4CA9" w14:textId="77777777" w:rsidR="00C02EBB" w:rsidRPr="00EC368A" w:rsidRDefault="00C02EBB" w:rsidP="00C02EBB">
      <w:pPr>
        <w:rPr>
          <w:b/>
          <w:lang w:val="en-US"/>
        </w:rPr>
      </w:pPr>
      <w:proofErr w:type="spellStart"/>
      <w:r w:rsidRPr="00EC368A">
        <w:rPr>
          <w:b/>
          <w:lang w:val="en-US"/>
        </w:rPr>
        <w:t>Aluno</w:t>
      </w:r>
      <w:proofErr w:type="spellEnd"/>
      <w:r w:rsidRPr="00EC368A">
        <w:rPr>
          <w:b/>
          <w:lang w:val="en-US"/>
        </w:rPr>
        <w:t>: _____________________________</w:t>
      </w:r>
      <w:r>
        <w:rPr>
          <w:b/>
          <w:lang w:val="en-US"/>
        </w:rPr>
        <w:t>_________________</w:t>
      </w:r>
    </w:p>
    <w:p w14:paraId="1C9FA259" w14:textId="77777777" w:rsidR="00C02EBB" w:rsidRDefault="00C02EBB" w:rsidP="00C02EBB">
      <w:pPr>
        <w:rPr>
          <w:lang w:val="en-US"/>
        </w:rPr>
      </w:pPr>
      <w:r w:rsidRPr="000E4090">
        <w:rPr>
          <w:b/>
          <w:lang w:val="en-US"/>
        </w:rPr>
        <w:t>Data:</w:t>
      </w:r>
      <w:r w:rsidR="004C143D">
        <w:rPr>
          <w:lang w:val="en-US"/>
        </w:rPr>
        <w:t xml:space="preserve"> 15/06/16</w:t>
      </w:r>
    </w:p>
    <w:p w14:paraId="3323F797" w14:textId="77777777" w:rsidR="00C02EBB" w:rsidRPr="00C02EBB" w:rsidRDefault="00C02EBB" w:rsidP="00C02EBB">
      <w:pPr>
        <w:pStyle w:val="PargrafodaLista"/>
        <w:spacing w:after="0"/>
        <w:ind w:left="717"/>
        <w:rPr>
          <w:rFonts w:eastAsia="Times New Roman" w:cs="Times New Roman"/>
          <w:sz w:val="24"/>
          <w:szCs w:val="24"/>
          <w:lang w:eastAsia="pt-BR"/>
        </w:rPr>
      </w:pPr>
    </w:p>
    <w:p w14:paraId="05DE373C" w14:textId="77777777" w:rsidR="00AF3793" w:rsidRPr="00AF3793" w:rsidRDefault="00AF3793" w:rsidP="00AF3793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inline distT="0" distB="0" distL="0" distR="0" wp14:anchorId="454E7878" wp14:editId="6E70711A">
            <wp:extent cx="5775694" cy="5216734"/>
            <wp:effectExtent l="19050" t="0" r="0" b="0"/>
            <wp:docPr id="1" name="Imagem 0" descr="Class Diagram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Diagram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251" cy="521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9ACAF" w14:textId="77777777" w:rsidR="00013394" w:rsidRPr="00AF3793" w:rsidRDefault="007C2AD1" w:rsidP="00AF3793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(4</w:t>
      </w:r>
      <w:r w:rsidR="00AF3793">
        <w:rPr>
          <w:sz w:val="24"/>
          <w:szCs w:val="24"/>
        </w:rPr>
        <w:t xml:space="preserve">.0) </w:t>
      </w:r>
      <w:r w:rsidR="00AF3793" w:rsidRPr="00AF3793">
        <w:rPr>
          <w:sz w:val="24"/>
          <w:szCs w:val="24"/>
        </w:rPr>
        <w:t>A partir do diagrama de Classes acima, faça o diagrama de sequência da atividade de Realizar Matrícula de um aluno em uma disciplina do curso que está matriculado.</w:t>
      </w:r>
    </w:p>
    <w:p w14:paraId="5D629A64" w14:textId="77777777" w:rsidR="00AF3793" w:rsidRPr="00AF3793" w:rsidRDefault="00AF3793" w:rsidP="00AF3793">
      <w:pPr>
        <w:pStyle w:val="PargrafodaLista"/>
        <w:ind w:left="717"/>
        <w:rPr>
          <w:sz w:val="24"/>
          <w:szCs w:val="24"/>
        </w:rPr>
      </w:pPr>
    </w:p>
    <w:p w14:paraId="2AC9C433" w14:textId="77777777" w:rsidR="00AF3793" w:rsidRPr="00AF3793" w:rsidRDefault="00AF3793" w:rsidP="00AF3793">
      <w:pPr>
        <w:pStyle w:val="PargrafodaLista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AF3793">
        <w:rPr>
          <w:sz w:val="24"/>
          <w:szCs w:val="24"/>
        </w:rPr>
        <w:t xml:space="preserve"> </w:t>
      </w:r>
      <w:r w:rsidRPr="00AF3793">
        <w:rPr>
          <w:rStyle w:val="Forte"/>
          <w:color w:val="000000"/>
          <w:sz w:val="24"/>
          <w:szCs w:val="24"/>
        </w:rPr>
        <w:t>Registrar Pagamento de Mensalidades</w:t>
      </w:r>
    </w:p>
    <w:p w14:paraId="19789226" w14:textId="77777777" w:rsidR="00AF3793" w:rsidRPr="00AF3793" w:rsidRDefault="00AF3793" w:rsidP="00AF3793">
      <w:pPr>
        <w:pStyle w:val="NormalWeb"/>
        <w:shd w:val="clear" w:color="auto" w:fill="FFFFFF"/>
        <w:rPr>
          <w:rFonts w:asciiTheme="minorHAnsi" w:hAnsiTheme="minorHAnsi"/>
          <w:color w:val="000000"/>
        </w:rPr>
      </w:pPr>
      <w:r w:rsidRPr="00AF3793">
        <w:rPr>
          <w:rStyle w:val="Forte"/>
          <w:rFonts w:asciiTheme="minorHAnsi" w:hAnsiTheme="minorHAnsi"/>
          <w:color w:val="000000"/>
        </w:rPr>
        <w:t>a.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t>Descrição do Negócio</w:t>
      </w:r>
      <w:r w:rsidRPr="00AF3793">
        <w:rPr>
          <w:rFonts w:asciiTheme="minorHAnsi" w:hAnsiTheme="minorHAnsi"/>
          <w:color w:val="000000"/>
        </w:rPr>
        <w:br/>
        <w:t>Em uma academia, a Atendente registra o pagamento de um aluno.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br/>
        <w:t xml:space="preserve">Inicialmente o sistema lista os alunos ativos, isto é, aqueles que tem um atraso </w:t>
      </w:r>
      <w:r w:rsidRPr="00AF3793">
        <w:rPr>
          <w:rFonts w:asciiTheme="minorHAnsi" w:hAnsiTheme="minorHAnsi"/>
          <w:color w:val="000000"/>
        </w:rPr>
        <w:lastRenderedPageBreak/>
        <w:t>máximo de 3 mensalidades.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br/>
        <w:t>A partir da lista dos alunos ativos a Atendente seleciona um aluno.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br/>
        <w:t>O sistema mostra as mensalidades em atraso para o aluno escolhido e calcula as multas a serem aplicadas.</w:t>
      </w:r>
      <w:r w:rsidRPr="00AF3793">
        <w:rPr>
          <w:rFonts w:asciiTheme="minorHAnsi" w:hAnsiTheme="minorHAnsi"/>
          <w:color w:val="000000"/>
        </w:rPr>
        <w:br/>
        <w:t>A atendente registra o pagamento do mês mais antigo ainda em aberto.</w:t>
      </w:r>
    </w:p>
    <w:p w14:paraId="418B896E" w14:textId="77777777" w:rsidR="00AF3793" w:rsidRPr="00AF3793" w:rsidRDefault="00AF3793" w:rsidP="00AF3793">
      <w:pPr>
        <w:pStyle w:val="NormalWeb"/>
        <w:shd w:val="clear" w:color="auto" w:fill="FFFFFF"/>
        <w:rPr>
          <w:rFonts w:asciiTheme="minorHAnsi" w:hAnsiTheme="minorHAnsi"/>
          <w:color w:val="000000"/>
        </w:rPr>
      </w:pPr>
      <w:r w:rsidRPr="00AF3793">
        <w:rPr>
          <w:rFonts w:asciiTheme="minorHAnsi" w:hAnsiTheme="minorHAnsi"/>
          <w:color w:val="000000"/>
        </w:rPr>
        <w:t xml:space="preserve">Modelo de Casos de Uso - </w:t>
      </w:r>
      <w:r w:rsidRPr="00AF3793">
        <w:rPr>
          <w:rStyle w:val="Forte"/>
          <w:rFonts w:asciiTheme="minorHAnsi" w:hAnsiTheme="minorHAnsi"/>
          <w:color w:val="000000"/>
        </w:rPr>
        <w:t>CSU05 – Registrar Pagamentos</w:t>
      </w:r>
      <w:r w:rsidRPr="00AF3793">
        <w:rPr>
          <w:rFonts w:asciiTheme="minorHAnsi" w:hAnsiTheme="minorHAnsi"/>
          <w:color w:val="000000"/>
        </w:rPr>
        <w:br/>
      </w:r>
      <w:r w:rsidRPr="00AF3793">
        <w:rPr>
          <w:rStyle w:val="Forte"/>
          <w:rFonts w:asciiTheme="minorHAnsi" w:hAnsiTheme="minorHAnsi"/>
          <w:color w:val="000000"/>
        </w:rPr>
        <w:t>Sumário: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t>Este caso de uso permite ao Recepcionista lançar o pagamento de mensalidade feita pelo aluno e emitir um comprovante</w:t>
      </w:r>
      <w:r w:rsidRPr="00AF3793">
        <w:rPr>
          <w:rFonts w:asciiTheme="minorHAnsi" w:hAnsiTheme="minorHAnsi"/>
          <w:color w:val="000000"/>
        </w:rPr>
        <w:br/>
      </w:r>
      <w:r w:rsidRPr="00AF3793">
        <w:rPr>
          <w:rStyle w:val="Forte"/>
          <w:rFonts w:asciiTheme="minorHAnsi" w:hAnsiTheme="minorHAnsi"/>
          <w:color w:val="000000"/>
        </w:rPr>
        <w:t>Ator Primário: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t>Recepcionista</w:t>
      </w:r>
      <w:r w:rsidRPr="00AF3793">
        <w:rPr>
          <w:rFonts w:asciiTheme="minorHAnsi" w:hAnsiTheme="minorHAnsi"/>
          <w:color w:val="000000"/>
        </w:rPr>
        <w:br/>
      </w:r>
      <w:r w:rsidRPr="00AF3793">
        <w:rPr>
          <w:rStyle w:val="Forte"/>
          <w:rFonts w:asciiTheme="minorHAnsi" w:hAnsiTheme="minorHAnsi"/>
          <w:color w:val="000000"/>
        </w:rPr>
        <w:t>Pré-Condição:</w:t>
      </w:r>
      <w:r w:rsidRPr="00AF3793">
        <w:rPr>
          <w:rStyle w:val="apple-converted-space"/>
          <w:rFonts w:asciiTheme="minorHAnsi" w:hAnsiTheme="minorHAnsi"/>
          <w:color w:val="000000"/>
        </w:rPr>
        <w:t> </w:t>
      </w:r>
      <w:r w:rsidRPr="00AF3793">
        <w:rPr>
          <w:rFonts w:asciiTheme="minorHAnsi" w:hAnsiTheme="minorHAnsi"/>
          <w:color w:val="000000"/>
        </w:rPr>
        <w:t>Ator Recepcionista conectado ao sistema e autenticado</w:t>
      </w:r>
      <w:r w:rsidRPr="00AF3793">
        <w:rPr>
          <w:rFonts w:asciiTheme="minorHAnsi" w:hAnsiTheme="minorHAnsi"/>
          <w:color w:val="000000"/>
        </w:rPr>
        <w:br/>
      </w:r>
      <w:r w:rsidRPr="00AF3793">
        <w:rPr>
          <w:rStyle w:val="Forte"/>
          <w:rFonts w:asciiTheme="minorHAnsi" w:hAnsiTheme="minorHAnsi"/>
          <w:color w:val="000000"/>
        </w:rPr>
        <w:t>Fluxo Principal:</w:t>
      </w:r>
      <w:r w:rsidRPr="00AF3793">
        <w:rPr>
          <w:rFonts w:asciiTheme="minorHAnsi" w:hAnsiTheme="minorHAnsi"/>
          <w:color w:val="000000"/>
        </w:rPr>
        <w:br/>
        <w:t>1. O caso de uso tem início quando o Ator Recepcionista decide lançar um novo pagamento de um aluno.</w:t>
      </w:r>
      <w:r w:rsidRPr="00AF3793">
        <w:rPr>
          <w:rFonts w:asciiTheme="minorHAnsi" w:hAnsiTheme="minorHAnsi"/>
          <w:color w:val="000000"/>
        </w:rPr>
        <w:br/>
        <w:t>2. O sistema exibe a lista de matrículas dos alunos cadastrados e ativos</w:t>
      </w:r>
      <w:r w:rsidRPr="00AF3793">
        <w:rPr>
          <w:rFonts w:asciiTheme="minorHAnsi" w:hAnsiTheme="minorHAnsi"/>
          <w:color w:val="000000"/>
        </w:rPr>
        <w:br/>
        <w:t>3. O Ator Recepcionista seleciona uma matrícula</w:t>
      </w:r>
      <w:r w:rsidRPr="00AF3793">
        <w:rPr>
          <w:rFonts w:asciiTheme="minorHAnsi" w:hAnsiTheme="minorHAnsi"/>
          <w:color w:val="000000"/>
        </w:rPr>
        <w:br/>
        <w:t>4. O sistema exibe os dados: meses em aberto e valor a pagar (já incluídos multas ou descontos) do aluno selecionado</w:t>
      </w:r>
      <w:r w:rsidRPr="00AF3793">
        <w:rPr>
          <w:rFonts w:asciiTheme="minorHAnsi" w:hAnsiTheme="minorHAnsi"/>
          <w:color w:val="000000"/>
        </w:rPr>
        <w:br/>
        <w:t>5. O Ator Recepcionista seleciona o mês a pagar</w:t>
      </w:r>
      <w:r w:rsidRPr="00AF3793">
        <w:rPr>
          <w:rFonts w:asciiTheme="minorHAnsi" w:hAnsiTheme="minorHAnsi"/>
          <w:color w:val="000000"/>
        </w:rPr>
        <w:br/>
        <w:t>6. O sistema exibe os dados do pagamento: valor, desconto ou multa, total a receber e pede a confirmação do ator Recepcionista</w:t>
      </w:r>
      <w:r w:rsidRPr="00AF3793">
        <w:rPr>
          <w:rFonts w:asciiTheme="minorHAnsi" w:hAnsiTheme="minorHAnsi"/>
          <w:color w:val="000000"/>
        </w:rPr>
        <w:br/>
        <w:t>7. O Ator Recepcionista confirma os dados do pagamento</w:t>
      </w:r>
      <w:r w:rsidRPr="00AF3793">
        <w:rPr>
          <w:rFonts w:asciiTheme="minorHAnsi" w:hAnsiTheme="minorHAnsi"/>
          <w:color w:val="000000"/>
        </w:rPr>
        <w:br/>
        <w:t>8. O sistema confirma o pagamento e exibe o comprovante do mesmo com opção para impressão.</w:t>
      </w:r>
      <w:r w:rsidRPr="00AF3793">
        <w:rPr>
          <w:rFonts w:asciiTheme="minorHAnsi" w:hAnsiTheme="minorHAnsi"/>
          <w:color w:val="000000"/>
        </w:rPr>
        <w:br/>
        <w:t>9. O caso de uso se encerra</w:t>
      </w:r>
    </w:p>
    <w:p w14:paraId="212421B2" w14:textId="77777777" w:rsidR="00AF3793" w:rsidRPr="00AF3793" w:rsidRDefault="00AF3793" w:rsidP="00AF3793">
      <w:pPr>
        <w:ind w:left="0"/>
        <w:rPr>
          <w:sz w:val="24"/>
          <w:szCs w:val="24"/>
        </w:rPr>
      </w:pPr>
      <w:r w:rsidRPr="00AF3793">
        <w:rPr>
          <w:sz w:val="24"/>
          <w:szCs w:val="24"/>
        </w:rPr>
        <w:t>c. Diagrama de Classe</w:t>
      </w:r>
    </w:p>
    <w:p w14:paraId="022D7040" w14:textId="77777777" w:rsidR="00AF3793" w:rsidRPr="00AF3793" w:rsidRDefault="00017385" w:rsidP="00AF3793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AFE6A8" wp14:editId="7930B0BE">
                <wp:simplePos x="0" y="0"/>
                <wp:positionH relativeFrom="column">
                  <wp:posOffset>163830</wp:posOffset>
                </wp:positionH>
                <wp:positionV relativeFrom="paragraph">
                  <wp:posOffset>2131695</wp:posOffset>
                </wp:positionV>
                <wp:extent cx="3317240" cy="170180"/>
                <wp:effectExtent l="0" t="0" r="11430" b="9525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724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64237" id="Rectangle 2" o:spid="_x0000_s1026" style="position:absolute;margin-left:12.9pt;margin-top:167.85pt;width:261.2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" strokecolor="white [3212]"/>
            </w:pict>
          </mc:Fallback>
        </mc:AlternateContent>
      </w:r>
      <w:r w:rsidR="00AF3793" w:rsidRPr="00AF3793">
        <w:rPr>
          <w:noProof/>
          <w:sz w:val="24"/>
          <w:szCs w:val="24"/>
          <w:lang w:eastAsia="pt-BR"/>
        </w:rPr>
        <w:drawing>
          <wp:inline distT="0" distB="0" distL="0" distR="0" wp14:anchorId="5BF95093" wp14:editId="0694F272">
            <wp:extent cx="5740473" cy="4529470"/>
            <wp:effectExtent l="19050" t="0" r="0" b="0"/>
            <wp:docPr id="2" name="Imagem 1" descr="http://www.nce.ufrj.br/conceito/artigos/2005/imgs/ed1/03-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ce.ufrj.br/conceito/artigos/2005/imgs/ed1/03-1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73" cy="452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37FEC6" w14:textId="77777777" w:rsidR="00AF3793" w:rsidRDefault="007C2AD1" w:rsidP="00AF3793">
      <w:pPr>
        <w:ind w:left="0"/>
        <w:rPr>
          <w:sz w:val="24"/>
          <w:szCs w:val="24"/>
        </w:rPr>
      </w:pPr>
      <w:r>
        <w:rPr>
          <w:sz w:val="24"/>
          <w:szCs w:val="24"/>
        </w:rPr>
        <w:t>d. (4</w:t>
      </w:r>
      <w:r w:rsidR="00AF3793" w:rsidRPr="00AF3793">
        <w:rPr>
          <w:sz w:val="24"/>
          <w:szCs w:val="24"/>
        </w:rPr>
        <w:t>.0)  A partir desse cenário modele o diagrama de sequência para funcionalidade Realizar Pagamento de Mensalidade</w:t>
      </w:r>
    </w:p>
    <w:p w14:paraId="1335BC44" w14:textId="77777777" w:rsidR="00CC5A7D" w:rsidRDefault="00CC5A7D" w:rsidP="00AF3793">
      <w:pPr>
        <w:ind w:left="0"/>
        <w:rPr>
          <w:sz w:val="24"/>
          <w:szCs w:val="24"/>
        </w:rPr>
      </w:pPr>
    </w:p>
    <w:p w14:paraId="0F842804" w14:textId="77777777" w:rsidR="00CC5A7D" w:rsidRDefault="004C143D" w:rsidP="00AF3793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C2AD1">
        <w:rPr>
          <w:sz w:val="24"/>
          <w:szCs w:val="24"/>
        </w:rPr>
        <w:t xml:space="preserve">(2.0) </w:t>
      </w:r>
      <w:r>
        <w:rPr>
          <w:sz w:val="24"/>
          <w:szCs w:val="24"/>
        </w:rPr>
        <w:t xml:space="preserve">Qual a diferença entre o fragmento </w:t>
      </w:r>
      <w:r w:rsidR="007C2AD1">
        <w:rPr>
          <w:sz w:val="24"/>
          <w:szCs w:val="24"/>
        </w:rPr>
        <w:t xml:space="preserve">ou operadores de interação </w:t>
      </w:r>
      <w:proofErr w:type="spellStart"/>
      <w:r w:rsidRPr="007C2AD1">
        <w:rPr>
          <w:b/>
          <w:sz w:val="24"/>
          <w:szCs w:val="24"/>
        </w:rPr>
        <w:t>opt</w:t>
      </w:r>
      <w:proofErr w:type="spellEnd"/>
      <w:r w:rsidRPr="007C2AD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e o </w:t>
      </w:r>
      <w:proofErr w:type="spellStart"/>
      <w:r w:rsidR="007C2AD1" w:rsidRPr="007C2AD1">
        <w:rPr>
          <w:b/>
          <w:sz w:val="24"/>
          <w:szCs w:val="24"/>
        </w:rPr>
        <w:t>alt</w:t>
      </w:r>
      <w:proofErr w:type="spellEnd"/>
      <w:r w:rsidR="007C2AD1">
        <w:rPr>
          <w:sz w:val="24"/>
          <w:szCs w:val="24"/>
        </w:rPr>
        <w:t xml:space="preserve"> ?</w:t>
      </w:r>
    </w:p>
    <w:p w14:paraId="5BFFD47A" w14:textId="77777777" w:rsidR="000C28C7" w:rsidRDefault="000C28C7" w:rsidP="00AF3793">
      <w:pPr>
        <w:ind w:left="0"/>
        <w:rPr>
          <w:sz w:val="24"/>
          <w:szCs w:val="24"/>
        </w:rPr>
      </w:pPr>
    </w:p>
    <w:p w14:paraId="008740EA" w14:textId="77777777" w:rsidR="000C28C7" w:rsidRDefault="000C28C7" w:rsidP="00AF3793">
      <w:pPr>
        <w:ind w:left="0"/>
        <w:rPr>
          <w:sz w:val="24"/>
          <w:szCs w:val="24"/>
        </w:rPr>
      </w:pPr>
    </w:p>
    <w:p w14:paraId="5FD1F665" w14:textId="77777777" w:rsidR="000C28C7" w:rsidRDefault="000C28C7" w:rsidP="00AF3793">
      <w:pPr>
        <w:ind w:left="0"/>
        <w:rPr>
          <w:sz w:val="24"/>
          <w:szCs w:val="24"/>
        </w:rPr>
      </w:pPr>
    </w:p>
    <w:p w14:paraId="14E67309" w14:textId="77777777" w:rsidR="000C28C7" w:rsidRDefault="000C28C7" w:rsidP="00AF3793">
      <w:pPr>
        <w:ind w:left="0"/>
        <w:rPr>
          <w:sz w:val="24"/>
          <w:szCs w:val="24"/>
        </w:rPr>
      </w:pPr>
    </w:p>
    <w:p w14:paraId="67D7E640" w14:textId="77777777" w:rsidR="000C28C7" w:rsidRDefault="000C28C7" w:rsidP="00AF3793">
      <w:pPr>
        <w:ind w:left="0"/>
        <w:rPr>
          <w:sz w:val="24"/>
          <w:szCs w:val="24"/>
        </w:rPr>
      </w:pPr>
    </w:p>
    <w:p w14:paraId="60A9181D" w14:textId="77777777" w:rsidR="000C28C7" w:rsidRDefault="000C28C7" w:rsidP="00AF3793">
      <w:pPr>
        <w:ind w:left="0"/>
        <w:rPr>
          <w:sz w:val="24"/>
          <w:szCs w:val="24"/>
        </w:rPr>
      </w:pPr>
    </w:p>
    <w:p w14:paraId="520EFBD5" w14:textId="77777777" w:rsidR="000C28C7" w:rsidRDefault="000C28C7" w:rsidP="00AF3793">
      <w:pPr>
        <w:ind w:left="0"/>
        <w:rPr>
          <w:sz w:val="24"/>
          <w:szCs w:val="24"/>
        </w:rPr>
      </w:pPr>
      <w:bookmarkStart w:id="0" w:name="_GoBack"/>
      <w:bookmarkEnd w:id="0"/>
    </w:p>
    <w:sectPr w:rsidR="000C28C7" w:rsidSect="00E41FE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40739" w14:textId="77777777" w:rsidR="00B65E28" w:rsidRDefault="00B65E28" w:rsidP="00C02EBB">
      <w:pPr>
        <w:spacing w:after="0"/>
      </w:pPr>
      <w:r>
        <w:separator/>
      </w:r>
    </w:p>
  </w:endnote>
  <w:endnote w:type="continuationSeparator" w:id="0">
    <w:p w14:paraId="384E2C68" w14:textId="77777777" w:rsidR="00B65E28" w:rsidRDefault="00B65E28" w:rsidP="00C02E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ABA05" w14:textId="77777777" w:rsidR="00B65E28" w:rsidRDefault="00B65E28" w:rsidP="00C02EBB">
      <w:pPr>
        <w:spacing w:after="0"/>
      </w:pPr>
      <w:r>
        <w:separator/>
      </w:r>
    </w:p>
  </w:footnote>
  <w:footnote w:type="continuationSeparator" w:id="0">
    <w:p w14:paraId="14BAC764" w14:textId="77777777" w:rsidR="00B65E28" w:rsidRDefault="00B65E28" w:rsidP="00C02E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8291" w14:textId="77777777" w:rsidR="00306B8A" w:rsidRDefault="00306B8A">
    <w:pPr>
      <w:pStyle w:val="Cabealho"/>
    </w:pPr>
    <w:r w:rsidRPr="00C02EBB">
      <w:rPr>
        <w:noProof/>
        <w:lang w:eastAsia="pt-BR"/>
      </w:rPr>
      <w:drawing>
        <wp:inline distT="0" distB="0" distL="0" distR="0" wp14:anchorId="4DA88E10" wp14:editId="565EE024">
          <wp:extent cx="5400040" cy="704486"/>
          <wp:effectExtent l="0" t="0" r="0" b="0"/>
          <wp:docPr id="4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044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1233B"/>
    <w:multiLevelType w:val="hybridMultilevel"/>
    <w:tmpl w:val="D2687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B06FF"/>
    <w:multiLevelType w:val="hybridMultilevel"/>
    <w:tmpl w:val="0B586A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447B8"/>
    <w:multiLevelType w:val="hybridMultilevel"/>
    <w:tmpl w:val="3F90E582"/>
    <w:lvl w:ilvl="0" w:tplc="0416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77AD72BC"/>
    <w:multiLevelType w:val="hybridMultilevel"/>
    <w:tmpl w:val="AD148D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03264"/>
    <w:multiLevelType w:val="hybridMultilevel"/>
    <w:tmpl w:val="AAD4296E"/>
    <w:lvl w:ilvl="0" w:tplc="BD7CE5E2">
      <w:start w:val="1"/>
      <w:numFmt w:val="decimal"/>
      <w:lvlText w:val="%1."/>
      <w:lvlJc w:val="left"/>
      <w:pPr>
        <w:ind w:left="717" w:hanging="360"/>
      </w:pPr>
      <w:rPr>
        <w:rFonts w:asciiTheme="minorHAnsi" w:eastAsiaTheme="minorHAnsi" w:hAnsiTheme="minorHAnsi"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0D"/>
    <w:rsid w:val="00013394"/>
    <w:rsid w:val="00017385"/>
    <w:rsid w:val="000C28C7"/>
    <w:rsid w:val="000C4BBB"/>
    <w:rsid w:val="0012098B"/>
    <w:rsid w:val="00306B8A"/>
    <w:rsid w:val="00315D94"/>
    <w:rsid w:val="003716BB"/>
    <w:rsid w:val="0043021D"/>
    <w:rsid w:val="004C143D"/>
    <w:rsid w:val="005F1169"/>
    <w:rsid w:val="00612D6F"/>
    <w:rsid w:val="00627226"/>
    <w:rsid w:val="006723DA"/>
    <w:rsid w:val="00692E1D"/>
    <w:rsid w:val="006D611C"/>
    <w:rsid w:val="00771D63"/>
    <w:rsid w:val="007C2AD1"/>
    <w:rsid w:val="008C5C10"/>
    <w:rsid w:val="009421BD"/>
    <w:rsid w:val="00AF3793"/>
    <w:rsid w:val="00B348F8"/>
    <w:rsid w:val="00B65E28"/>
    <w:rsid w:val="00BD757A"/>
    <w:rsid w:val="00C02EBB"/>
    <w:rsid w:val="00CC5A7D"/>
    <w:rsid w:val="00DA5783"/>
    <w:rsid w:val="00E41FEA"/>
    <w:rsid w:val="00EA6A0D"/>
    <w:rsid w:val="00ED066D"/>
    <w:rsid w:val="00EE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180B1"/>
  <w15:docId w15:val="{987AE76C-2615-4233-8966-104366FE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40"/>
        <w:ind w:left="357" w:right="11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F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1339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02EBB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C02EBB"/>
  </w:style>
  <w:style w:type="paragraph" w:styleId="Rodap">
    <w:name w:val="footer"/>
    <w:basedOn w:val="Normal"/>
    <w:link w:val="RodapChar"/>
    <w:uiPriority w:val="99"/>
    <w:semiHidden/>
    <w:unhideWhenUsed/>
    <w:rsid w:val="00C02EBB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C02EBB"/>
  </w:style>
  <w:style w:type="paragraph" w:styleId="Textodebalo">
    <w:name w:val="Balloon Text"/>
    <w:basedOn w:val="Normal"/>
    <w:link w:val="TextodebaloChar"/>
    <w:uiPriority w:val="99"/>
    <w:semiHidden/>
    <w:unhideWhenUsed/>
    <w:rsid w:val="00C02EB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2EB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3793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F3793"/>
    <w:rPr>
      <w:b/>
      <w:bCs/>
    </w:rPr>
  </w:style>
  <w:style w:type="character" w:customStyle="1" w:styleId="apple-converted-space">
    <w:name w:val="apple-converted-space"/>
    <w:basedOn w:val="Fontepargpadro"/>
    <w:rsid w:val="00AF3793"/>
  </w:style>
  <w:style w:type="character" w:styleId="Hyperlink">
    <w:name w:val="Hyperlink"/>
    <w:basedOn w:val="Fontepargpadro"/>
    <w:uiPriority w:val="99"/>
    <w:unhideWhenUsed/>
    <w:rsid w:val="00CC5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 Simao Oliveira</cp:lastModifiedBy>
  <cp:revision>3</cp:revision>
  <cp:lastPrinted>2015-06-24T18:53:00Z</cp:lastPrinted>
  <dcterms:created xsi:type="dcterms:W3CDTF">2016-06-15T22:26:00Z</dcterms:created>
  <dcterms:modified xsi:type="dcterms:W3CDTF">2016-06-15T22:26:00Z</dcterms:modified>
</cp:coreProperties>
</file>